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“MESLEK LİSESİ ÖĞRENCİLERİ </w:t>
      </w:r>
      <w:r w:rsidR="005A68DC">
        <w:rPr>
          <w:rFonts w:ascii="Times New Roman" w:hAnsi="Times New Roman" w:cs="Times New Roman"/>
          <w:b/>
          <w:sz w:val="24"/>
          <w:szCs w:val="24"/>
        </w:rPr>
        <w:t>HAYATA DOKUNUYOR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="00295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</w:t>
      </w:r>
      <w:r w:rsidR="005A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Hayata Dokunuyor</w:t>
      </w:r>
      <w:r w:rsidR="002951F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327BCE" w:rsidRPr="00332D85">
        <w:t>okul ve kurumlar</w:t>
      </w:r>
      <w:r w:rsidR="00DB2B9F" w:rsidRPr="00332D85">
        <w:t>ın</w:t>
      </w:r>
      <w:r w:rsidR="00327BCE" w:rsidRPr="00332D85">
        <w:rPr>
          <w:b/>
        </w:rPr>
        <w:t xml:space="preserve"> </w:t>
      </w:r>
      <w:r w:rsidR="00DB2B9F" w:rsidRPr="00332D85">
        <w:t xml:space="preserve">eğitim </w:t>
      </w:r>
      <w:r w:rsidR="00DB2B9F">
        <w:t>verdikleri</w:t>
      </w:r>
      <w:r w:rsidR="00D2549D">
        <w:t xml:space="preserve"> alan ve dallarla örtüşen konularda</w:t>
      </w:r>
      <w:r w:rsidR="00DB2B9F">
        <w:t>,</w:t>
      </w:r>
      <w:r w:rsidR="00D2549D">
        <w:t xml:space="preserve">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DB2B9F">
        <w:rPr>
          <w:rFonts w:eastAsiaTheme="minorEastAsia"/>
          <w:bCs/>
          <w:kern w:val="24"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B2B9F">
        <w:rPr>
          <w:rFonts w:eastAsiaTheme="minorEastAsia"/>
          <w:bCs/>
          <w:kern w:val="24"/>
        </w:rPr>
        <w:t>öğretmenlerinin rehberliğinde</w:t>
      </w:r>
      <w:r w:rsidR="002D27A8">
        <w:rPr>
          <w:rFonts w:eastAsiaTheme="minorEastAsia"/>
          <w:bCs/>
          <w:kern w:val="24"/>
        </w:rPr>
        <w:t xml:space="preserve">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DB2B9F">
        <w:t>okullarının</w:t>
      </w:r>
      <w:r w:rsidR="00C05D83" w:rsidRPr="00B12DE3">
        <w:t xml:space="preserve"> bulunduğu mahalle</w:t>
      </w:r>
      <w:r w:rsidR="002951FB">
        <w:t>de, daha sonra</w:t>
      </w:r>
      <w:r w:rsidR="00C05D83" w:rsidRPr="00B12DE3">
        <w:t xml:space="preserve"> </w:t>
      </w:r>
      <w:r w:rsidR="002951FB">
        <w:t>ilçede ve</w:t>
      </w:r>
      <w:r w:rsidR="00043912" w:rsidRPr="00B12DE3">
        <w:t xml:space="preserve"> </w:t>
      </w:r>
      <w:r w:rsidR="00C05D83" w:rsidRPr="00B12DE3">
        <w:t xml:space="preserve">ilde </w:t>
      </w:r>
      <w:r w:rsidR="002951FB">
        <w:t>tespit ettikleri</w:t>
      </w:r>
      <w:r w:rsidR="003F083F" w:rsidRPr="00B12DE3">
        <w:t xml:space="preserve"> ihtiyaç sahibi</w:t>
      </w:r>
      <w:r w:rsidR="00043912" w:rsidRPr="00B12DE3">
        <w:t xml:space="preserve"> </w:t>
      </w:r>
      <w:r w:rsidR="002D27A8">
        <w:t>kişilere ve ailelere</w:t>
      </w:r>
      <w:r w:rsidR="007A0E39">
        <w:t xml:space="preserve"> </w:t>
      </w:r>
      <w:r w:rsidR="002951FB">
        <w:t>maddi-manevi yardım ve destekte bulunmalarını sağlamak,</w:t>
      </w:r>
      <w:r w:rsidR="00F124EB">
        <w:t xml:space="preserve"> bölgelerinde bulunan </w:t>
      </w:r>
      <w:r w:rsidR="00332D85">
        <w:t>ana okullarını</w:t>
      </w:r>
      <w:r w:rsidR="002D27A8">
        <w:t>,</w:t>
      </w:r>
      <w:r w:rsidR="00106F2E">
        <w:t xml:space="preserve"> </w:t>
      </w:r>
      <w:r w:rsidR="00332D85" w:rsidRPr="00332D85">
        <w:t>destekleyip gözeterek</w:t>
      </w:r>
      <w:r w:rsidR="00F124EB" w:rsidRPr="00332D85">
        <w:t xml:space="preserve">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</w:t>
      </w:r>
      <w:r w:rsidR="002D27A8">
        <w:rPr>
          <w:rFonts w:eastAsiaTheme="minorEastAsia"/>
          <w:bCs/>
          <w:kern w:val="24"/>
        </w:rPr>
        <w:t>lerin</w:t>
      </w:r>
      <w:r w:rsidR="00D2549D" w:rsidRPr="00BD1BC6">
        <w:rPr>
          <w:rFonts w:eastAsiaTheme="minorEastAsia"/>
          <w:bCs/>
          <w:kern w:val="24"/>
        </w:rPr>
        <w:t xml:space="preserve">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816CFF">
        <w:rPr>
          <w:rFonts w:ascii="Times New Roman" w:hAnsi="Times New Roman" w:cs="Times New Roman"/>
          <w:sz w:val="24"/>
          <w:szCs w:val="24"/>
        </w:rPr>
        <w:t>3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106F2E">
        <w:rPr>
          <w:rFonts w:ascii="Times New Roman" w:hAnsi="Times New Roman" w:cs="Times New Roman"/>
          <w:sz w:val="24"/>
          <w:szCs w:val="24"/>
        </w:rPr>
        <w:t>okul ve kurumlarda</w:t>
      </w:r>
      <w:r w:rsidR="00B12DE3">
        <w:rPr>
          <w:rFonts w:ascii="Times New Roman" w:hAnsi="Times New Roman" w:cs="Times New Roman"/>
          <w:sz w:val="24"/>
          <w:szCs w:val="24"/>
        </w:rPr>
        <w:t xml:space="preserve">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B12DE3" w:rsidRDefault="005145A1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816CFF" w:rsidRDefault="00816CFF" w:rsidP="00816CFF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Pr="002A1928" w:rsidRDefault="003F083F" w:rsidP="002A19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2A192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219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</w:t>
      </w:r>
      <w:r w:rsidR="003F67AB">
        <w:rPr>
          <w:rFonts w:ascii="Times New Roman" w:hAnsi="Times New Roman" w:cs="Times New Roman"/>
          <w:sz w:val="24"/>
          <w:szCs w:val="24"/>
        </w:rPr>
        <w:t xml:space="preserve"> geliştirmeleri</w:t>
      </w:r>
      <w:r w:rsidRPr="00AC7D62">
        <w:rPr>
          <w:rFonts w:ascii="Times New Roman" w:hAnsi="Times New Roman" w:cs="Times New Roman"/>
          <w:sz w:val="24"/>
          <w:szCs w:val="24"/>
        </w:rPr>
        <w:t>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</w:t>
      </w:r>
      <w:r w:rsidR="003F67AB">
        <w:t>irlik ve beraberlik duygularını güçlendirmeleri</w:t>
      </w:r>
      <w:r w:rsidR="003F083F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="003F67AB">
        <w:t xml:space="preserve">ve sanata duyarlı, </w:t>
      </w:r>
      <w:r w:rsidRPr="003F32A4">
        <w:t>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3F67AB">
        <w:t xml:space="preserve"> duygularının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</w:t>
      </w:r>
      <w:r w:rsidR="00FA7584">
        <w:t>imleri ile mesleki becerilerini geliştirmeleri</w:t>
      </w:r>
      <w:r w:rsidR="00283874" w:rsidRPr="003F32A4">
        <w:t>,</w:t>
      </w:r>
    </w:p>
    <w:p w:rsidR="0023007A" w:rsidRPr="003F32A4" w:rsidRDefault="00FA758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U</w:t>
      </w:r>
      <w:r w:rsidR="0023007A" w:rsidRPr="003F32A4">
        <w:rPr>
          <w:rFonts w:eastAsiaTheme="minorEastAsia"/>
          <w:bCs/>
          <w:kern w:val="24"/>
        </w:rPr>
        <w:t>ygun o</w:t>
      </w:r>
      <w:r w:rsidR="00AC7D62">
        <w:rPr>
          <w:rFonts w:eastAsiaTheme="minorEastAsia"/>
          <w:bCs/>
          <w:kern w:val="24"/>
        </w:rPr>
        <w:t>lmayan ortamlarda bulunmalarını</w:t>
      </w:r>
      <w:r w:rsidR="0023007A"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="0023007A" w:rsidRPr="003F32A4">
        <w:rPr>
          <w:rFonts w:eastAsiaTheme="minorEastAsia"/>
          <w:bCs/>
          <w:kern w:val="24"/>
        </w:rPr>
        <w:t xml:space="preserve"> z</w:t>
      </w:r>
      <w:r>
        <w:rPr>
          <w:rFonts w:eastAsiaTheme="minorEastAsia"/>
          <w:bCs/>
          <w:kern w:val="24"/>
        </w:rPr>
        <w:t>ararlı maddeleri kullanmalarını engellenmek,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</w:t>
      </w:r>
      <w:r w:rsidR="00FA7584">
        <w:rPr>
          <w:rFonts w:eastAsiaTheme="minorEastAsia"/>
          <w:kern w:val="24"/>
        </w:rPr>
        <w:t>ı</w:t>
      </w:r>
      <w:r w:rsidRPr="003F32A4">
        <w:rPr>
          <w:rFonts w:eastAsiaTheme="minorEastAsia"/>
          <w:kern w:val="24"/>
        </w:rPr>
        <w:t xml:space="preserve"> </w:t>
      </w:r>
      <w:r w:rsidR="00FA7584">
        <w:rPr>
          <w:rFonts w:eastAsiaTheme="minorEastAsia"/>
          <w:kern w:val="24"/>
        </w:rPr>
        <w:t>kontrol altına almak,</w:t>
      </w:r>
    </w:p>
    <w:p w:rsidR="00F25414" w:rsidRPr="00BD1BC6" w:rsidRDefault="00580855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aidiyet duygularını geliştirmek</w:t>
      </w:r>
      <w:r w:rsidR="00F25414">
        <w:rPr>
          <w:rFonts w:eastAsiaTheme="minorEastAsia"/>
          <w:bCs/>
          <w:kern w:val="24"/>
        </w:rPr>
        <w:t>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580855">
        <w:rPr>
          <w:rFonts w:eastAsiaTheme="minorEastAsia"/>
          <w:bCs/>
          <w:kern w:val="24"/>
        </w:rPr>
        <w:t>kademik ve sosyal başarılarını artırmak</w:t>
      </w:r>
      <w:r w:rsidR="0023007A" w:rsidRPr="003F32A4">
        <w:rPr>
          <w:rFonts w:eastAsiaTheme="minorEastAsia"/>
          <w:bCs/>
          <w:kern w:val="24"/>
        </w:rPr>
        <w:t>,</w:t>
      </w:r>
    </w:p>
    <w:p w:rsidR="004C477F" w:rsidRDefault="00580855" w:rsidP="004C477F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ilgilerini artırarak devamsızlıklarının</w:t>
      </w:r>
      <w:r w:rsidR="005F495B">
        <w:rPr>
          <w:rFonts w:eastAsiaTheme="minorEastAsia"/>
          <w:bCs/>
          <w:kern w:val="24"/>
        </w:rPr>
        <w:t xml:space="preserve"> azaltılması</w:t>
      </w:r>
      <w:r>
        <w:rPr>
          <w:rFonts w:eastAsiaTheme="minorEastAsia"/>
          <w:bCs/>
          <w:kern w:val="24"/>
        </w:rPr>
        <w:t>nı sağlamak.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lastRenderedPageBreak/>
        <w:t xml:space="preserve">İhtiyaç sahibi </w:t>
      </w:r>
      <w:r w:rsidR="00137A55">
        <w:rPr>
          <w:b/>
        </w:rPr>
        <w:t>kişilerin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137A55">
        <w:t>ı karşılamak,</w:t>
      </w:r>
    </w:p>
    <w:p w:rsidR="001B55F9" w:rsidRPr="003F32A4" w:rsidRDefault="00137A55" w:rsidP="001B55F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Yaşam alanlarını iyileştirmek, evlerinde kullandıkları</w:t>
      </w:r>
      <w:r w:rsidR="00283874" w:rsidRPr="003F32A4">
        <w:t xml:space="preserve"> eşyaların bakım </w:t>
      </w:r>
      <w:r w:rsidR="00ED21F9" w:rsidRPr="003F32A4">
        <w:t>onarımı</w:t>
      </w:r>
      <w:r>
        <w:t>nı</w:t>
      </w:r>
      <w:r w:rsidR="00ED21F9" w:rsidRPr="003F32A4">
        <w:t xml:space="preserve"> veya</w:t>
      </w:r>
      <w:r>
        <w:t xml:space="preserve"> kişisel bakımlarını yapmak</w:t>
      </w:r>
      <w:r w:rsidR="00283874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="00137A55">
        <w:t xml:space="preserve"> yardım etmek</w:t>
      </w:r>
      <w:r w:rsidRPr="003F32A4">
        <w:t>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</w:t>
      </w:r>
      <w:r w:rsidR="00137A55">
        <w:t>utunmalarına katkıda bulunmak.</w:t>
      </w:r>
    </w:p>
    <w:p w:rsidR="003F083F" w:rsidRPr="003F32A4" w:rsidRDefault="00137A55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>
        <w:rPr>
          <w:b/>
          <w:bCs/>
        </w:rPr>
        <w:t>Toplumun</w:t>
      </w:r>
      <w:r w:rsidR="003F083F" w:rsidRPr="003F32A4">
        <w:rPr>
          <w:b/>
          <w:bCs/>
        </w:rPr>
        <w:t>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Yardımlaşma, kardeşlik, merhamet, vicdan, birlik ve beraberlik duygularının geliştirilmesi </w:t>
      </w:r>
      <w:r w:rsidR="00137A55">
        <w:t>suretiyle toplumsal duyarlılığını artırmak,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137A55">
        <w:rPr>
          <w:bCs/>
        </w:rPr>
        <w:t>eğitimi</w:t>
      </w:r>
      <w:r w:rsidR="00486577" w:rsidRPr="003F32A4">
        <w:rPr>
          <w:bCs/>
        </w:rPr>
        <w:t xml:space="preserve"> </w:t>
      </w:r>
      <w:r w:rsidR="00137A55">
        <w:rPr>
          <w:bCs/>
        </w:rPr>
        <w:t>tanı</w:t>
      </w:r>
      <w:r w:rsidR="003F083F" w:rsidRPr="003F32A4">
        <w:rPr>
          <w:bCs/>
        </w:rPr>
        <w:t>ması</w:t>
      </w:r>
      <w:r w:rsidR="00137A55">
        <w:rPr>
          <w:bCs/>
        </w:rPr>
        <w:t xml:space="preserve">na </w:t>
      </w:r>
      <w:r w:rsidR="00FF1689">
        <w:rPr>
          <w:bCs/>
        </w:rPr>
        <w:t>imkân</w:t>
      </w:r>
      <w:r w:rsidR="00137A55">
        <w:rPr>
          <w:bCs/>
        </w:rPr>
        <w:t xml:space="preserve"> sağlamak,</w:t>
      </w:r>
    </w:p>
    <w:p w:rsidR="003F083F" w:rsidRPr="003F32A4" w:rsidRDefault="00137A55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Öğrenci ve öğretmenlerimizle </w:t>
      </w:r>
      <w:r w:rsidR="003F083F" w:rsidRPr="003F32A4">
        <w:rPr>
          <w:bCs/>
        </w:rPr>
        <w:t>bütünleştirilmesi</w:t>
      </w:r>
      <w:r w:rsidR="00FF1689">
        <w:rPr>
          <w:bCs/>
        </w:rPr>
        <w:t>ni</w:t>
      </w:r>
      <w:r>
        <w:rPr>
          <w:bCs/>
        </w:rPr>
        <w:t xml:space="preserve"> sağlamak,</w:t>
      </w:r>
    </w:p>
    <w:p w:rsidR="00F82D3B" w:rsidRPr="00106F2E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FF1689">
        <w:rPr>
          <w:bCs/>
        </w:rPr>
        <w:t>l yardım bilincini artırmak,</w:t>
      </w:r>
    </w:p>
    <w:p w:rsidR="00106F2E" w:rsidRPr="003F32A4" w:rsidRDefault="00FF168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bCs/>
        </w:rPr>
        <w:t xml:space="preserve">Aldığı </w:t>
      </w:r>
      <w:r w:rsidR="00106F2E">
        <w:rPr>
          <w:bCs/>
        </w:rPr>
        <w:t>mesleki eğitim ile ilgili çevr</w:t>
      </w:r>
      <w:r>
        <w:rPr>
          <w:bCs/>
        </w:rPr>
        <w:t>esinde farkındalık yaratmak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D5BD3">
        <w:rPr>
          <w:rFonts w:ascii="Times New Roman" w:hAnsi="Times New Roman" w:cs="Times New Roman"/>
          <w:sz w:val="24"/>
          <w:szCs w:val="24"/>
        </w:rPr>
        <w:t>Ö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ğretmenler </w:t>
      </w:r>
      <w:r w:rsidR="005D5BD3">
        <w:rPr>
          <w:rFonts w:ascii="Times New Roman" w:hAnsi="Times New Roman" w:cs="Times New Roman"/>
          <w:sz w:val="24"/>
          <w:szCs w:val="24"/>
        </w:rPr>
        <w:t>K</w:t>
      </w:r>
      <w:r w:rsidR="0017788F" w:rsidRPr="003F32A4">
        <w:rPr>
          <w:rFonts w:ascii="Times New Roman" w:hAnsi="Times New Roman" w:cs="Times New Roman"/>
          <w:sz w:val="24"/>
          <w:szCs w:val="24"/>
        </w:rPr>
        <w:t>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80154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80154C">
        <w:rPr>
          <w:rFonts w:ascii="Times New Roman" w:hAnsi="Times New Roman" w:cs="Times New Roman"/>
          <w:sz w:val="24"/>
          <w:szCs w:val="24"/>
        </w:rPr>
        <w:t>Y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80154C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B48B1">
        <w:rPr>
          <w:rFonts w:ascii="Times New Roman" w:hAnsi="Times New Roman" w:cs="Times New Roman"/>
          <w:sz w:val="24"/>
          <w:szCs w:val="24"/>
        </w:rPr>
        <w:t>Y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2B48B1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08185A">
        <w:rPr>
          <w:rFonts w:ascii="Times New Roman" w:hAnsi="Times New Roman" w:cs="Times New Roman"/>
          <w:sz w:val="24"/>
          <w:szCs w:val="24"/>
        </w:rPr>
        <w:t xml:space="preserve">ana okulları </w:t>
      </w:r>
      <w:r w:rsidR="007273F9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07469" w:rsidRPr="003F32A4">
        <w:rPr>
          <w:rFonts w:ascii="Times New Roman" w:hAnsi="Times New Roman" w:cs="Times New Roman"/>
          <w:sz w:val="24"/>
          <w:szCs w:val="24"/>
        </w:rPr>
        <w:t>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10481">
        <w:rPr>
          <w:rFonts w:ascii="Times New Roman" w:hAnsi="Times New Roman" w:cs="Times New Roman"/>
          <w:sz w:val="24"/>
          <w:szCs w:val="24"/>
        </w:rPr>
        <w:t>Okul M</w:t>
      </w:r>
      <w:r>
        <w:rPr>
          <w:rFonts w:ascii="Times New Roman" w:hAnsi="Times New Roman" w:cs="Times New Roman"/>
          <w:sz w:val="24"/>
          <w:szCs w:val="24"/>
        </w:rPr>
        <w:t>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4104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Okul M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7273F9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Ocak ayından başlamak üzere </w:t>
      </w:r>
      <w:r w:rsidR="001F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 w:rsid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/İ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Bakanlığımız Mesleki ve Teknik Eğitim Genel Müdürlüğünün Kurum</w:t>
      </w:r>
      <w:r w:rsidR="008F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Takip Sistemi (KTS) üzerinden Okul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32E24" w:rsidRPr="00E32E24" w:rsidRDefault="00763B98" w:rsidP="00E32E2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Yapılan </w:t>
      </w:r>
      <w:r w:rsidR="000F697F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ilişkin </w:t>
      </w:r>
      <w:r w:rsidR="00F6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görseli</w:t>
      </w:r>
      <w:r w:rsidR="00B54C1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varsa projenin ulusal veya yerel basına yansıyan görüntü, haber veya bilgilerini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her ayın son haftasında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32E24">
        <w:rPr>
          <w:rFonts w:ascii="Times New Roman" w:hAnsi="Times New Roman" w:cs="Times New Roman"/>
          <w:b/>
          <w:sz w:val="24"/>
          <w:szCs w:val="24"/>
          <w:u w:val="single"/>
        </w:rPr>
        <w:t>görüntü kalitesinin düşmeme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>si için USB bellek veya CD olarak) İl Milli Eğitim Müdürlüğüne göndermek.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2D85" w:rsidRDefault="00332D85" w:rsidP="00332D85"/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2227B">
        <w:rPr>
          <w:rFonts w:ascii="Times New Roman" w:hAnsi="Times New Roman" w:cs="Times New Roman"/>
          <w:sz w:val="24"/>
          <w:szCs w:val="24"/>
        </w:rPr>
        <w:t>Y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ürütme </w:t>
      </w:r>
      <w:r w:rsidR="00E2227B">
        <w:rPr>
          <w:rFonts w:ascii="Times New Roman" w:hAnsi="Times New Roman" w:cs="Times New Roman"/>
          <w:sz w:val="24"/>
          <w:szCs w:val="24"/>
        </w:rPr>
        <w:t>E</w:t>
      </w:r>
      <w:r w:rsidRPr="006E7834">
        <w:rPr>
          <w:rFonts w:ascii="Times New Roman" w:hAnsi="Times New Roman" w:cs="Times New Roman"/>
          <w:sz w:val="24"/>
          <w:szCs w:val="24"/>
        </w:rPr>
        <w:t>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Okul M</w:t>
      </w:r>
      <w:r w:rsidR="005B5305">
        <w:rPr>
          <w:rFonts w:ascii="Times New Roman" w:hAnsi="Times New Roman" w:cs="Times New Roman"/>
          <w:sz w:val="24"/>
          <w:szCs w:val="24"/>
        </w:rPr>
        <w:t>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D51E9D">
        <w:rPr>
          <w:rFonts w:ascii="Times New Roman" w:hAnsi="Times New Roman" w:cs="Times New Roman"/>
          <w:sz w:val="24"/>
          <w:szCs w:val="24"/>
        </w:rPr>
        <w:t>Y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ürütme </w:t>
      </w:r>
      <w:r w:rsidR="00D51E9D">
        <w:rPr>
          <w:rFonts w:ascii="Times New Roman" w:hAnsi="Times New Roman" w:cs="Times New Roman"/>
          <w:sz w:val="24"/>
          <w:szCs w:val="24"/>
        </w:rPr>
        <w:t>E</w:t>
      </w:r>
      <w:r w:rsidRPr="00313721">
        <w:rPr>
          <w:rFonts w:ascii="Times New Roman" w:hAnsi="Times New Roman" w:cs="Times New Roman"/>
          <w:sz w:val="24"/>
          <w:szCs w:val="24"/>
        </w:rPr>
        <w:t>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</w:t>
      </w:r>
      <w:r w:rsidR="00CC70F0">
        <w:rPr>
          <w:rFonts w:ascii="Times New Roman" w:hAnsi="Times New Roman" w:cs="Times New Roman"/>
          <w:sz w:val="24"/>
          <w:szCs w:val="24"/>
        </w:rPr>
        <w:t>kul</w:t>
      </w:r>
      <w:r w:rsidR="0070310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703108">
        <w:rPr>
          <w:rFonts w:ascii="Times New Roman" w:hAnsi="Times New Roman" w:cs="Times New Roman"/>
          <w:sz w:val="24"/>
          <w:szCs w:val="24"/>
        </w:rPr>
        <w:t xml:space="preserve"> Okul/İlçe/İl M</w:t>
      </w:r>
      <w:r w:rsidR="00C63D92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8766FC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8766FC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8766FC">
        <w:rPr>
          <w:rFonts w:ascii="Times New Roman" w:hAnsi="Times New Roman" w:cs="Times New Roman"/>
          <w:sz w:val="24"/>
          <w:szCs w:val="24"/>
        </w:rPr>
        <w:t>/Şube M</w:t>
      </w:r>
      <w:r w:rsidR="004E23D6" w:rsidRPr="00621B52">
        <w:rPr>
          <w:rFonts w:ascii="Times New Roman" w:hAnsi="Times New Roman" w:cs="Times New Roman"/>
          <w:sz w:val="24"/>
          <w:szCs w:val="24"/>
        </w:rPr>
        <w:t>üdürü</w:t>
      </w:r>
      <w:r w:rsidR="008766FC">
        <w:rPr>
          <w:rFonts w:ascii="Times New Roman" w:hAnsi="Times New Roman" w:cs="Times New Roman"/>
          <w:sz w:val="24"/>
          <w:szCs w:val="24"/>
        </w:rPr>
        <w:t xml:space="preserve"> ile </w:t>
      </w:r>
      <w:r w:rsidR="0059457D">
        <w:rPr>
          <w:rFonts w:ascii="Times New Roman" w:hAnsi="Times New Roman" w:cs="Times New Roman"/>
          <w:sz w:val="24"/>
          <w:szCs w:val="24"/>
        </w:rPr>
        <w:t>Proje Yürütme E</w:t>
      </w:r>
      <w:r w:rsidR="002C409B" w:rsidRPr="00621B52">
        <w:rPr>
          <w:rFonts w:ascii="Times New Roman" w:hAnsi="Times New Roman" w:cs="Times New Roman"/>
          <w:sz w:val="24"/>
          <w:szCs w:val="24"/>
        </w:rPr>
        <w:t>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E32E24" w:rsidRDefault="0024280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F10065">
        <w:rPr>
          <w:rFonts w:ascii="Times New Roman" w:hAnsi="Times New Roman" w:cs="Times New Roman"/>
          <w:sz w:val="24"/>
          <w:szCs w:val="24"/>
        </w:rPr>
        <w:t>,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065">
        <w:rPr>
          <w:rFonts w:ascii="Times New Roman" w:hAnsi="Times New Roman" w:cs="Times New Roman"/>
          <w:sz w:val="24"/>
          <w:szCs w:val="24"/>
        </w:rPr>
        <w:t>Okul, İlçe ve İl M</w:t>
      </w:r>
      <w:r w:rsidR="002C409B" w:rsidRPr="003F32A4">
        <w:rPr>
          <w:rFonts w:ascii="Times New Roman" w:hAnsi="Times New Roman" w:cs="Times New Roman"/>
          <w:sz w:val="24"/>
          <w:szCs w:val="24"/>
        </w:rPr>
        <w:t>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F10065">
        <w:rPr>
          <w:rFonts w:ascii="Times New Roman" w:hAnsi="Times New Roman" w:cs="Times New Roman"/>
          <w:sz w:val="24"/>
          <w:szCs w:val="24"/>
        </w:rPr>
        <w:t xml:space="preserve"> Eğitim M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32D85" w:rsidRPr="00E32E24" w:rsidRDefault="0018645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1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kul M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üdürlüklerince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</w:t>
      </w:r>
      <w:r w:rsidR="00052F8E">
        <w:rPr>
          <w:rFonts w:ascii="Times New Roman" w:hAnsi="Times New Roman" w:cs="Times New Roman"/>
          <w:b/>
          <w:sz w:val="24"/>
          <w:szCs w:val="24"/>
          <w:u w:val="single"/>
        </w:rPr>
        <w:t>il komisyonu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marifetiyle seç</w:t>
      </w:r>
      <w:r w:rsidR="007D1C91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erek </w:t>
      </w:r>
      <w:r w:rsidR="00BF1E66" w:rsidRPr="00E32E24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B37302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yılı Haziran ve A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belirtilen adrese yüklemek</w:t>
      </w:r>
    </w:p>
    <w:p w:rsidR="00332D85" w:rsidRDefault="00332D85" w:rsidP="00E32E24">
      <w:pPr>
        <w:ind w:left="56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8" w:history="1">
        <w:r>
          <w:rPr>
            <w:rStyle w:val="Kpr"/>
          </w:rPr>
          <w:t>http://meb.ai/Y7KasN</w:t>
        </w:r>
      </w:hyperlink>
    </w:p>
    <w:p w:rsidR="00E32E24" w:rsidRDefault="00332D85" w:rsidP="00E32E24">
      <w:pPr>
        <w:ind w:left="567"/>
      </w:pP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9" w:history="1">
        <w:r>
          <w:rPr>
            <w:rStyle w:val="Kpr"/>
          </w:rPr>
          <w:t>https://bulut.meb.gov.tr/app/tr-TR/Yukleme/Istek/MEBBulut/122a502e-43f1-43da-8be0-3cfe4f4e7aa3</w:t>
        </w:r>
      </w:hyperlink>
      <w:r w:rsidR="00E32E24">
        <w:t xml:space="preserve"> </w:t>
      </w:r>
    </w:p>
    <w:p w:rsidR="00332D85" w:rsidRPr="00E32E24" w:rsidRDefault="005A7564" w:rsidP="00B0120D">
      <w:pPr>
        <w:pStyle w:val="ListeParagraf"/>
        <w:numPr>
          <w:ilvl w:val="0"/>
          <w:numId w:val="1"/>
        </w:numPr>
        <w:jc w:val="both"/>
      </w:pPr>
      <w:r w:rsidRPr="00B0120D">
        <w:rPr>
          <w:rFonts w:ascii="Times New Roman" w:hAnsi="Times New Roman" w:cs="Times New Roman"/>
          <w:b/>
          <w:sz w:val="24"/>
          <w:szCs w:val="24"/>
        </w:rPr>
        <w:t xml:space="preserve">Projeye ait </w:t>
      </w:r>
      <w:r w:rsidR="007D1C91" w:rsidRPr="00B0120D">
        <w:rPr>
          <w:rFonts w:ascii="Times New Roman" w:hAnsi="Times New Roman" w:cs="Times New Roman"/>
          <w:b/>
          <w:sz w:val="24"/>
          <w:szCs w:val="24"/>
        </w:rPr>
        <w:t xml:space="preserve">varsa projenin ulusal veya yerel basına yansıyan görüntü, haber veya </w:t>
      </w:r>
      <w:r w:rsidR="00E32E24" w:rsidRPr="00B01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120D" w:rsidRPr="00B012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2F8E">
        <w:rPr>
          <w:rFonts w:ascii="Times New Roman" w:hAnsi="Times New Roman" w:cs="Times New Roman"/>
          <w:b/>
          <w:sz w:val="24"/>
          <w:szCs w:val="24"/>
        </w:rPr>
        <w:t xml:space="preserve">bilgilerinin İl Milli Eğitim Müdürlükleri tarafından il komisyonunca </w:t>
      </w:r>
      <w:r w:rsidR="00B37302" w:rsidRPr="00B0120D">
        <w:rPr>
          <w:rFonts w:ascii="Times New Roman" w:hAnsi="Times New Roman" w:cs="Times New Roman"/>
          <w:b/>
          <w:sz w:val="24"/>
          <w:szCs w:val="24"/>
        </w:rPr>
        <w:t xml:space="preserve">Bakanlığımız </w:t>
      </w:r>
      <w:r w:rsidR="00332D85" w:rsidRPr="00B0120D">
        <w:rPr>
          <w:rFonts w:ascii="Times New Roman" w:hAnsi="Times New Roman" w:cs="Times New Roman"/>
          <w:b/>
          <w:sz w:val="24"/>
          <w:szCs w:val="24"/>
        </w:rPr>
        <w:t>adresine yüklemek</w:t>
      </w:r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10" w:history="1">
        <w:r>
          <w:rPr>
            <w:rStyle w:val="Kpr"/>
          </w:rPr>
          <w:t>http://meb.ai/Y7KasN</w:t>
        </w:r>
      </w:hyperlink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11" w:history="1">
        <w:r>
          <w:rPr>
            <w:rStyle w:val="Kpr"/>
          </w:rPr>
          <w:t>https://bulut.meb.gov.tr/app/tr-TR/Yukleme/Istek/MEBBulut/122a502e-43f1-43da-8be0-3cfe4f4e7aa3</w:t>
        </w:r>
      </w:hyperlink>
      <w:r>
        <w:t xml:space="preserve"> </w:t>
      </w:r>
    </w:p>
    <w:p w:rsidR="00052F8E" w:rsidRDefault="00052F8E" w:rsidP="00B0120D">
      <w:pPr>
        <w:ind w:left="567"/>
      </w:pPr>
    </w:p>
    <w:p w:rsidR="007E2811" w:rsidRDefault="00A865E0" w:rsidP="00B0120D">
      <w:pPr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462D35" w:rsidRDefault="00462D3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1D3083" w:rsidRDefault="00A51771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462D35" w:rsidRDefault="00462D35" w:rsidP="00462D3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40D5" w:rsidRDefault="00A840D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2D35" w:rsidRPr="00332D85" w:rsidRDefault="00462D3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Beslenme Faaliyetlerine Örnekler</w:t>
      </w:r>
    </w:p>
    <w:p w:rsidR="00AC34DE" w:rsidRPr="00332D85" w:rsidRDefault="00332D8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2D35" w:rsidRPr="00332D85">
        <w:rPr>
          <w:rFonts w:ascii="Times New Roman" w:hAnsi="Times New Roman" w:cs="Times New Roman"/>
          <w:sz w:val="24"/>
          <w:szCs w:val="24"/>
        </w:rPr>
        <w:t>na okul</w:t>
      </w:r>
      <w:r>
        <w:rPr>
          <w:rFonts w:ascii="Times New Roman" w:hAnsi="Times New Roman" w:cs="Times New Roman"/>
          <w:sz w:val="24"/>
          <w:szCs w:val="24"/>
        </w:rPr>
        <w:t>larına</w:t>
      </w:r>
      <w:r w:rsidR="00462D35" w:rsidRPr="00332D85">
        <w:rPr>
          <w:rFonts w:ascii="Times New Roman" w:hAnsi="Times New Roman" w:cs="Times New Roman"/>
          <w:sz w:val="24"/>
          <w:szCs w:val="24"/>
        </w:rPr>
        <w:t xml:space="preserve"> </w:t>
      </w:r>
      <w:r w:rsidR="00462D35"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öğle yemeği ve ara öğün hazırlamak</w:t>
      </w:r>
    </w:p>
    <w:p w:rsidR="00112F78" w:rsidRPr="00332D85" w:rsidRDefault="00112F78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Üretilen yiyecek ve gıdaları ihtiyaç sahipleri ile paylaşmak</w:t>
      </w:r>
    </w:p>
    <w:p w:rsidR="00462D35" w:rsidRPr="00332D85" w:rsidRDefault="00462D3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840D5" w:rsidRPr="00462D35" w:rsidRDefault="00A840D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332D85" w:rsidRDefault="00112F7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</w:t>
      </w:r>
      <w:r w:rsidR="007B73B8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</w:t>
      </w:r>
      <w:r w:rsidR="00332D85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verilmesi</w:t>
      </w:r>
    </w:p>
    <w:p w:rsidR="00A840D5" w:rsidRPr="00A840D5" w:rsidRDefault="00A840D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evlilik yıl dönümü gibi belirli günlerde yemek/pasta yapılması ve servisinin gerçekleştirilmesi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334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ekilmesi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7E2811" w:rsidRPr="00BD1BC6" w:rsidRDefault="00CB6BB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112F78" w:rsidRPr="00112F78" w:rsidRDefault="00A865E0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C34C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841" w:rsidRDefault="008524D3" w:rsidP="00AD78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7B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5A68DC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="00DD301C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ele”</w:t>
      </w:r>
    </w:p>
    <w:p w:rsidR="007F011A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“Meslek liseliler mahallede”</w:t>
      </w:r>
    </w:p>
    <w:p w:rsidR="00AD7841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miniklerle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uluşuyor”</w:t>
      </w:r>
    </w:p>
    <w:p w:rsid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sergiliyor”</w:t>
      </w:r>
    </w:p>
    <w:p w:rsidR="007F011A" w:rsidRP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AD2AED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güzelleşiyor”</w:t>
      </w:r>
    </w:p>
    <w:p w:rsidR="007F011A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güzelleştiriyor”</w:t>
      </w:r>
    </w:p>
    <w:p w:rsidR="00112F78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eri değerlerimize sahip çıkıyor”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327BCE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EA11E9" w:rsidRPr="003F32A4" w:rsidRDefault="00E84175" w:rsidP="001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elerinin yer aldığı projenin İ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nayına sunulması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327BCE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:rsidR="00FA2A46" w:rsidRPr="00573864" w:rsidRDefault="00536EB0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Onaylanan projelerin Okul/İ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çe/İ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üdürlüklerinin internet sayfalarından duyurulması</w:t>
            </w:r>
          </w:p>
        </w:tc>
      </w:tr>
      <w:tr w:rsidR="00BC1C93" w:rsidRPr="003F32A4" w:rsidTr="00327BCE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327BCE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36EB0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önetimi ve Kaymakamlık/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eleri verilmesi. Bu belgelerin O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C34C35" w:rsidRPr="00C34C35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E32E2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32E24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332D85" w:rsidRPr="00332D85" w:rsidRDefault="00861674" w:rsidP="003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BC1C93" w:rsidRPr="00332D8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üdürlüğünce gönderilen etkinliklere ait fotoğrafların bir komisyon m</w:t>
            </w:r>
            <w:r w:rsidR="00332D85" w:rsidRPr="00332D85">
              <w:rPr>
                <w:rFonts w:ascii="Times New Roman" w:hAnsi="Times New Roman" w:cs="Times New Roman"/>
                <w:sz w:val="24"/>
                <w:szCs w:val="24"/>
              </w:rPr>
              <w:t>arifetiyle seçilmesi ve seçilen fotoğrafların belirtilen adreslere yüklenmesi</w:t>
            </w:r>
          </w:p>
          <w:p w:rsidR="00332D85" w:rsidRDefault="004B5091" w:rsidP="00332D85">
            <w:r w:rsidRPr="00C34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2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Kısa Link:</w:t>
            </w:r>
            <w:hyperlink r:id="rId12" w:history="1">
              <w:r w:rsidR="00332D85">
                <w:rPr>
                  <w:rStyle w:val="Kpr"/>
                </w:rPr>
                <w:t>http://meb.ai/Y7KasN</w:t>
              </w:r>
            </w:hyperlink>
          </w:p>
          <w:p w:rsidR="00332D85" w:rsidRDefault="00332D85" w:rsidP="00332D85">
            <w:r w:rsidRPr="00332D85">
              <w:rPr>
                <w:rFonts w:ascii="Times New Roman" w:hAnsi="Times New Roman" w:cs="Times New Roman"/>
                <w:b/>
                <w:u w:val="single"/>
              </w:rPr>
              <w:lastRenderedPageBreak/>
              <w:t>Uzun Link:</w:t>
            </w:r>
            <w:r>
              <w:t xml:space="preserve"> </w:t>
            </w:r>
            <w:hyperlink r:id="rId13" w:history="1">
              <w:r>
                <w:rPr>
                  <w:rStyle w:val="Kpr"/>
                </w:rPr>
                <w:t>https://bulut.meb.gov.tr/app/tr-TR/Yukleme/Istek/MEBBulut/122a502e-43f1-43da-8be0-3cfe4f4e7aa3</w:t>
              </w:r>
            </w:hyperlink>
          </w:p>
          <w:p w:rsidR="004B5091" w:rsidRPr="00C34C35" w:rsidRDefault="004B5091" w:rsidP="00BD1B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EA3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327BCE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süresince her ayın 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9E06B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MESLEK LİSESİ ÖĞRE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NCİLERİ </w:t>
            </w:r>
            <w:r w:rsidR="005A68DC">
              <w:rPr>
                <w:rFonts w:ascii="Times New Roman" w:hAnsi="Times New Roman" w:cs="Times New Roman"/>
                <w:b/>
                <w:sz w:val="18"/>
                <w:szCs w:val="18"/>
              </w:rPr>
              <w:t>HAYATA DOKUNUYOR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PROJESİ </w:t>
            </w:r>
          </w:p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  <w:r w:rsidR="00B93008"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  <w:r w:rsidR="00FC33E3">
              <w:rPr>
                <w:rFonts w:ascii="Times New Roman" w:hAnsi="Times New Roman" w:cs="Times New Roman"/>
                <w:sz w:val="18"/>
                <w:szCs w:val="18"/>
              </w:rPr>
              <w:t xml:space="preserve"> (Açık Rızası ile)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 xml:space="preserve">Meslek Lisesi Öğrencileri </w:t>
      </w:r>
      <w:r w:rsidR="005A68DC">
        <w:rPr>
          <w:b/>
          <w:sz w:val="24"/>
          <w:szCs w:val="24"/>
          <w:shd w:val="clear" w:color="auto" w:fill="FFFFFF"/>
        </w:rPr>
        <w:t>Hayata Dokunuyor</w:t>
      </w:r>
      <w:r w:rsidR="00AD7841">
        <w:rPr>
          <w:b/>
          <w:sz w:val="24"/>
          <w:szCs w:val="24"/>
          <w:shd w:val="clear" w:color="auto" w:fill="FFFFFF"/>
        </w:rPr>
        <w:t xml:space="preserve"> </w:t>
      </w:r>
      <w:r w:rsidR="002B4B4B" w:rsidRPr="009D6FBA">
        <w:rPr>
          <w:b/>
          <w:sz w:val="24"/>
          <w:szCs w:val="24"/>
          <w:shd w:val="clear" w:color="auto" w:fill="FFFFFF"/>
        </w:rPr>
        <w:t>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="005A68DC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327BCE">
        <w:rPr>
          <w:rFonts w:ascii="Times New Roman" w:hAnsi="Times New Roman" w:cs="Times New Roman"/>
          <w:sz w:val="24"/>
          <w:szCs w:val="24"/>
        </w:rPr>
        <w:t>/……/2023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5A68DC" w:rsidRDefault="00806B28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5A68DC">
        <w:rPr>
          <w:sz w:val="24"/>
          <w:szCs w:val="24"/>
        </w:rPr>
        <w:t xml:space="preserve">        : </w:t>
      </w:r>
    </w:p>
    <w:p w:rsidR="005A68DC" w:rsidRDefault="005A68DC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z w:val="24"/>
          <w:szCs w:val="24"/>
        </w:rPr>
        <w:t>(Açık Rızası ile)</w:t>
      </w:r>
      <w:r w:rsidR="009D6FBA">
        <w:rPr>
          <w:spacing w:val="-36"/>
          <w:sz w:val="24"/>
          <w:szCs w:val="24"/>
        </w:rPr>
        <w:tab/>
      </w:r>
      <w:r w:rsidR="00806B28" w:rsidRPr="009D6FBA">
        <w:rPr>
          <w:spacing w:val="-36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E280B" w:rsidRPr="00E9700F" w:rsidRDefault="00AE280B" w:rsidP="00E9700F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C3300" w:rsidRPr="003F32A4" w:rsidRDefault="005C3300" w:rsidP="00BD1BC6"/>
    <w:sectPr w:rsidR="005C3300" w:rsidRPr="003F32A4" w:rsidSect="008071C3">
      <w:footerReference w:type="default" r:id="rId14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75D" w:rsidRDefault="00C1575D" w:rsidP="00870916">
      <w:pPr>
        <w:spacing w:line="240" w:lineRule="auto"/>
      </w:pPr>
      <w:r>
        <w:separator/>
      </w:r>
    </w:p>
  </w:endnote>
  <w:endnote w:type="continuationSeparator" w:id="0">
    <w:p w:rsidR="00C1575D" w:rsidRDefault="00C1575D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5C4B51">
          <w:rPr>
            <w:rFonts w:ascii="Times New Roman" w:hAnsi="Times New Roman" w:cs="Times New Roman"/>
            <w:noProof/>
          </w:rPr>
          <w:t>2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75D" w:rsidRDefault="00C1575D" w:rsidP="00870916">
      <w:pPr>
        <w:spacing w:line="240" w:lineRule="auto"/>
      </w:pPr>
      <w:r>
        <w:separator/>
      </w:r>
    </w:p>
  </w:footnote>
  <w:footnote w:type="continuationSeparator" w:id="0">
    <w:p w:rsidR="00C1575D" w:rsidRDefault="00C1575D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B72038"/>
    <w:multiLevelType w:val="hybridMultilevel"/>
    <w:tmpl w:val="592E9838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B0E1570"/>
    <w:multiLevelType w:val="hybridMultilevel"/>
    <w:tmpl w:val="28161C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DBD2081"/>
    <w:multiLevelType w:val="hybridMultilevel"/>
    <w:tmpl w:val="4A76E230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5153F76"/>
    <w:multiLevelType w:val="hybridMultilevel"/>
    <w:tmpl w:val="9258BF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7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0"/>
  </w:num>
  <w:num w:numId="3">
    <w:abstractNumId w:val="51"/>
  </w:num>
  <w:num w:numId="4">
    <w:abstractNumId w:val="8"/>
  </w:num>
  <w:num w:numId="5">
    <w:abstractNumId w:val="42"/>
  </w:num>
  <w:num w:numId="6">
    <w:abstractNumId w:val="31"/>
  </w:num>
  <w:num w:numId="7">
    <w:abstractNumId w:val="2"/>
  </w:num>
  <w:num w:numId="8">
    <w:abstractNumId w:val="22"/>
  </w:num>
  <w:num w:numId="9">
    <w:abstractNumId w:val="3"/>
  </w:num>
  <w:num w:numId="10">
    <w:abstractNumId w:val="24"/>
  </w:num>
  <w:num w:numId="11">
    <w:abstractNumId w:val="6"/>
  </w:num>
  <w:num w:numId="12">
    <w:abstractNumId w:val="30"/>
  </w:num>
  <w:num w:numId="13">
    <w:abstractNumId w:val="9"/>
  </w:num>
  <w:num w:numId="14">
    <w:abstractNumId w:val="58"/>
  </w:num>
  <w:num w:numId="15">
    <w:abstractNumId w:val="35"/>
  </w:num>
  <w:num w:numId="16">
    <w:abstractNumId w:val="48"/>
  </w:num>
  <w:num w:numId="17">
    <w:abstractNumId w:val="29"/>
  </w:num>
  <w:num w:numId="18">
    <w:abstractNumId w:val="13"/>
  </w:num>
  <w:num w:numId="19">
    <w:abstractNumId w:val="44"/>
  </w:num>
  <w:num w:numId="20">
    <w:abstractNumId w:val="25"/>
  </w:num>
  <w:num w:numId="21">
    <w:abstractNumId w:val="16"/>
  </w:num>
  <w:num w:numId="22">
    <w:abstractNumId w:val="45"/>
  </w:num>
  <w:num w:numId="23">
    <w:abstractNumId w:val="46"/>
  </w:num>
  <w:num w:numId="24">
    <w:abstractNumId w:val="20"/>
  </w:num>
  <w:num w:numId="25">
    <w:abstractNumId w:val="4"/>
  </w:num>
  <w:num w:numId="26">
    <w:abstractNumId w:val="47"/>
  </w:num>
  <w:num w:numId="27">
    <w:abstractNumId w:val="56"/>
  </w:num>
  <w:num w:numId="28">
    <w:abstractNumId w:val="5"/>
  </w:num>
  <w:num w:numId="29">
    <w:abstractNumId w:val="53"/>
  </w:num>
  <w:num w:numId="30">
    <w:abstractNumId w:val="49"/>
  </w:num>
  <w:num w:numId="31">
    <w:abstractNumId w:val="34"/>
  </w:num>
  <w:num w:numId="32">
    <w:abstractNumId w:val="32"/>
  </w:num>
  <w:num w:numId="33">
    <w:abstractNumId w:val="18"/>
  </w:num>
  <w:num w:numId="34">
    <w:abstractNumId w:val="1"/>
  </w:num>
  <w:num w:numId="35">
    <w:abstractNumId w:val="41"/>
  </w:num>
  <w:num w:numId="36">
    <w:abstractNumId w:val="27"/>
  </w:num>
  <w:num w:numId="37">
    <w:abstractNumId w:val="39"/>
  </w:num>
  <w:num w:numId="38">
    <w:abstractNumId w:val="19"/>
  </w:num>
  <w:num w:numId="39">
    <w:abstractNumId w:val="28"/>
  </w:num>
  <w:num w:numId="40">
    <w:abstractNumId w:val="0"/>
  </w:num>
  <w:num w:numId="41">
    <w:abstractNumId w:val="7"/>
  </w:num>
  <w:num w:numId="42">
    <w:abstractNumId w:val="59"/>
  </w:num>
  <w:num w:numId="43">
    <w:abstractNumId w:val="38"/>
  </w:num>
  <w:num w:numId="44">
    <w:abstractNumId w:val="26"/>
  </w:num>
  <w:num w:numId="45">
    <w:abstractNumId w:val="57"/>
  </w:num>
  <w:num w:numId="46">
    <w:abstractNumId w:val="55"/>
  </w:num>
  <w:num w:numId="47">
    <w:abstractNumId w:val="36"/>
  </w:num>
  <w:num w:numId="48">
    <w:abstractNumId w:val="52"/>
  </w:num>
  <w:num w:numId="49">
    <w:abstractNumId w:val="14"/>
  </w:num>
  <w:num w:numId="50">
    <w:abstractNumId w:val="10"/>
  </w:num>
  <w:num w:numId="51">
    <w:abstractNumId w:val="43"/>
  </w:num>
  <w:num w:numId="52">
    <w:abstractNumId w:val="54"/>
  </w:num>
  <w:num w:numId="53">
    <w:abstractNumId w:val="40"/>
  </w:num>
  <w:num w:numId="54">
    <w:abstractNumId w:val="37"/>
  </w:num>
  <w:num w:numId="55">
    <w:abstractNumId w:val="50"/>
  </w:num>
  <w:num w:numId="56">
    <w:abstractNumId w:val="15"/>
  </w:num>
  <w:num w:numId="57">
    <w:abstractNumId w:val="33"/>
  </w:num>
  <w:num w:numId="58">
    <w:abstractNumId w:val="23"/>
  </w:num>
  <w:num w:numId="59">
    <w:abstractNumId w:val="21"/>
  </w:num>
  <w:num w:numId="60">
    <w:abstractNumId w:val="17"/>
  </w:num>
  <w:num w:numId="61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52F8E"/>
    <w:rsid w:val="00061436"/>
    <w:rsid w:val="000643C7"/>
    <w:rsid w:val="000678C9"/>
    <w:rsid w:val="00071125"/>
    <w:rsid w:val="000714BF"/>
    <w:rsid w:val="00071E41"/>
    <w:rsid w:val="00074651"/>
    <w:rsid w:val="00076860"/>
    <w:rsid w:val="000771B0"/>
    <w:rsid w:val="0008185A"/>
    <w:rsid w:val="00081901"/>
    <w:rsid w:val="00081D7F"/>
    <w:rsid w:val="00083FF7"/>
    <w:rsid w:val="00084C2F"/>
    <w:rsid w:val="0008774D"/>
    <w:rsid w:val="00095863"/>
    <w:rsid w:val="00096F44"/>
    <w:rsid w:val="0009790E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6F2E"/>
    <w:rsid w:val="001073C3"/>
    <w:rsid w:val="00107D17"/>
    <w:rsid w:val="00110858"/>
    <w:rsid w:val="00112F78"/>
    <w:rsid w:val="00115121"/>
    <w:rsid w:val="00117648"/>
    <w:rsid w:val="00117775"/>
    <w:rsid w:val="001212C8"/>
    <w:rsid w:val="00124212"/>
    <w:rsid w:val="00132BC5"/>
    <w:rsid w:val="00134195"/>
    <w:rsid w:val="00137596"/>
    <w:rsid w:val="001378FA"/>
    <w:rsid w:val="00137A55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55F9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3364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51FB"/>
    <w:rsid w:val="00297416"/>
    <w:rsid w:val="002A1928"/>
    <w:rsid w:val="002A2633"/>
    <w:rsid w:val="002A4DC5"/>
    <w:rsid w:val="002A5A25"/>
    <w:rsid w:val="002B0CE9"/>
    <w:rsid w:val="002B0D01"/>
    <w:rsid w:val="002B2791"/>
    <w:rsid w:val="002B48B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7A8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2F7F65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BCE"/>
    <w:rsid w:val="00327F1A"/>
    <w:rsid w:val="00332474"/>
    <w:rsid w:val="00332D85"/>
    <w:rsid w:val="003331CF"/>
    <w:rsid w:val="00336E49"/>
    <w:rsid w:val="00337A90"/>
    <w:rsid w:val="0034087F"/>
    <w:rsid w:val="00340E5A"/>
    <w:rsid w:val="00343B16"/>
    <w:rsid w:val="003513F5"/>
    <w:rsid w:val="0035156B"/>
    <w:rsid w:val="003569D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4355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27AA"/>
    <w:rsid w:val="003F32A4"/>
    <w:rsid w:val="003F4D81"/>
    <w:rsid w:val="003F50B5"/>
    <w:rsid w:val="003F67AB"/>
    <w:rsid w:val="00404588"/>
    <w:rsid w:val="00405A1E"/>
    <w:rsid w:val="00407893"/>
    <w:rsid w:val="00410481"/>
    <w:rsid w:val="00410785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2D3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77F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36EB0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0855"/>
    <w:rsid w:val="00581C6C"/>
    <w:rsid w:val="005835ED"/>
    <w:rsid w:val="00584D26"/>
    <w:rsid w:val="0058762C"/>
    <w:rsid w:val="0059012F"/>
    <w:rsid w:val="00592A42"/>
    <w:rsid w:val="0059400E"/>
    <w:rsid w:val="0059457D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68DC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4B51"/>
    <w:rsid w:val="005C568C"/>
    <w:rsid w:val="005D2EA3"/>
    <w:rsid w:val="005D5BD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2192"/>
    <w:rsid w:val="006350B5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1C66"/>
    <w:rsid w:val="006C2046"/>
    <w:rsid w:val="006C2FFD"/>
    <w:rsid w:val="006C3511"/>
    <w:rsid w:val="006C3E45"/>
    <w:rsid w:val="006C4B0C"/>
    <w:rsid w:val="006C5E2E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3108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273F9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4771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0E39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154C"/>
    <w:rsid w:val="00806408"/>
    <w:rsid w:val="00806552"/>
    <w:rsid w:val="00806B28"/>
    <w:rsid w:val="008071C3"/>
    <w:rsid w:val="00816CFF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1674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6FC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851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48D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13C2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01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6B2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277E"/>
    <w:rsid w:val="00A3344C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40D5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D7841"/>
    <w:rsid w:val="00AE280B"/>
    <w:rsid w:val="00AE303E"/>
    <w:rsid w:val="00AF3DB1"/>
    <w:rsid w:val="00AF3EE9"/>
    <w:rsid w:val="00AF49B9"/>
    <w:rsid w:val="00AF5941"/>
    <w:rsid w:val="00AF6E0F"/>
    <w:rsid w:val="00B00104"/>
    <w:rsid w:val="00B0120D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07BF8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008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1E66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75D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35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1E9D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2B9F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27B"/>
    <w:rsid w:val="00E22CCB"/>
    <w:rsid w:val="00E2752B"/>
    <w:rsid w:val="00E31271"/>
    <w:rsid w:val="00E32E24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175"/>
    <w:rsid w:val="00E844CB"/>
    <w:rsid w:val="00E859F1"/>
    <w:rsid w:val="00E90E6A"/>
    <w:rsid w:val="00E91497"/>
    <w:rsid w:val="00E92823"/>
    <w:rsid w:val="00E92910"/>
    <w:rsid w:val="00E96D2A"/>
    <w:rsid w:val="00E9700F"/>
    <w:rsid w:val="00E97C43"/>
    <w:rsid w:val="00EA11E9"/>
    <w:rsid w:val="00EA165B"/>
    <w:rsid w:val="00EA3BE2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065"/>
    <w:rsid w:val="00F103D3"/>
    <w:rsid w:val="00F109FB"/>
    <w:rsid w:val="00F10D84"/>
    <w:rsid w:val="00F10E6A"/>
    <w:rsid w:val="00F124EB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065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A7584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C33E3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5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7"/>
      </w:numPr>
    </w:pPr>
  </w:style>
  <w:style w:type="numbering" w:customStyle="1" w:styleId="WWNum2">
    <w:name w:val="WWNum2"/>
    <w:basedOn w:val="ListeYok"/>
    <w:rsid w:val="00806B28"/>
    <w:pPr>
      <w:numPr>
        <w:numId w:val="8"/>
      </w:numPr>
    </w:pPr>
  </w:style>
  <w:style w:type="numbering" w:customStyle="1" w:styleId="WWNum3">
    <w:name w:val="WWNum3"/>
    <w:basedOn w:val="ListeYok"/>
    <w:rsid w:val="00806B28"/>
    <w:pPr>
      <w:numPr>
        <w:numId w:val="9"/>
      </w:numPr>
    </w:pPr>
  </w:style>
  <w:style w:type="numbering" w:customStyle="1" w:styleId="WWNum4">
    <w:name w:val="WWNum4"/>
    <w:basedOn w:val="ListeYok"/>
    <w:rsid w:val="00806B28"/>
    <w:pPr>
      <w:numPr>
        <w:numId w:val="10"/>
      </w:numPr>
    </w:pPr>
  </w:style>
  <w:style w:type="numbering" w:customStyle="1" w:styleId="WWNum5">
    <w:name w:val="WWNum5"/>
    <w:basedOn w:val="ListeYok"/>
    <w:rsid w:val="00806B28"/>
    <w:pPr>
      <w:numPr>
        <w:numId w:val="11"/>
      </w:numPr>
    </w:pPr>
  </w:style>
  <w:style w:type="numbering" w:customStyle="1" w:styleId="WWNum6">
    <w:name w:val="WWNum6"/>
    <w:basedOn w:val="ListeYok"/>
    <w:rsid w:val="00806B28"/>
    <w:pPr>
      <w:numPr>
        <w:numId w:val="12"/>
      </w:numPr>
    </w:pPr>
  </w:style>
  <w:style w:type="numbering" w:customStyle="1" w:styleId="WWNum7">
    <w:name w:val="WWNum7"/>
    <w:basedOn w:val="ListeYok"/>
    <w:rsid w:val="00806B28"/>
    <w:pPr>
      <w:numPr>
        <w:numId w:val="13"/>
      </w:numPr>
    </w:pPr>
  </w:style>
  <w:style w:type="numbering" w:customStyle="1" w:styleId="WWNum8">
    <w:name w:val="WWNum8"/>
    <w:basedOn w:val="ListeYok"/>
    <w:rsid w:val="00806B28"/>
    <w:pPr>
      <w:numPr>
        <w:numId w:val="14"/>
      </w:numPr>
    </w:pPr>
  </w:style>
  <w:style w:type="numbering" w:customStyle="1" w:styleId="WWNum9">
    <w:name w:val="WWNum9"/>
    <w:basedOn w:val="ListeYok"/>
    <w:rsid w:val="00806B28"/>
    <w:pPr>
      <w:numPr>
        <w:numId w:val="15"/>
      </w:numPr>
    </w:pPr>
  </w:style>
  <w:style w:type="numbering" w:customStyle="1" w:styleId="WWNum10">
    <w:name w:val="WWNum10"/>
    <w:basedOn w:val="ListeYok"/>
    <w:rsid w:val="00806B28"/>
    <w:pPr>
      <w:numPr>
        <w:numId w:val="16"/>
      </w:numPr>
    </w:pPr>
  </w:style>
  <w:style w:type="numbering" w:customStyle="1" w:styleId="WWNum11">
    <w:name w:val="WWNum11"/>
    <w:basedOn w:val="ListeYok"/>
    <w:rsid w:val="00806B28"/>
    <w:pPr>
      <w:numPr>
        <w:numId w:val="17"/>
      </w:numPr>
    </w:pPr>
  </w:style>
  <w:style w:type="numbering" w:customStyle="1" w:styleId="WWNum12">
    <w:name w:val="WWNum12"/>
    <w:basedOn w:val="ListeYok"/>
    <w:rsid w:val="00806B28"/>
    <w:pPr>
      <w:numPr>
        <w:numId w:val="18"/>
      </w:numPr>
    </w:pPr>
  </w:style>
  <w:style w:type="numbering" w:customStyle="1" w:styleId="WWNum13">
    <w:name w:val="WWNum13"/>
    <w:basedOn w:val="ListeYok"/>
    <w:rsid w:val="00806B28"/>
    <w:pPr>
      <w:numPr>
        <w:numId w:val="19"/>
      </w:numPr>
    </w:pPr>
  </w:style>
  <w:style w:type="numbering" w:customStyle="1" w:styleId="WWNum14">
    <w:name w:val="WWNum14"/>
    <w:basedOn w:val="ListeYok"/>
    <w:rsid w:val="00806B28"/>
    <w:pPr>
      <w:numPr>
        <w:numId w:val="20"/>
      </w:numPr>
    </w:pPr>
  </w:style>
  <w:style w:type="numbering" w:customStyle="1" w:styleId="WWNum15">
    <w:name w:val="WWNum15"/>
    <w:basedOn w:val="ListeYok"/>
    <w:rsid w:val="00806B28"/>
    <w:pPr>
      <w:numPr>
        <w:numId w:val="21"/>
      </w:numPr>
    </w:pPr>
  </w:style>
  <w:style w:type="numbering" w:customStyle="1" w:styleId="WWNum16">
    <w:name w:val="WWNum16"/>
    <w:basedOn w:val="ListeYok"/>
    <w:rsid w:val="00806B28"/>
    <w:pPr>
      <w:numPr>
        <w:numId w:val="22"/>
      </w:numPr>
    </w:pPr>
  </w:style>
  <w:style w:type="numbering" w:customStyle="1" w:styleId="WWNum17">
    <w:name w:val="WWNum17"/>
    <w:basedOn w:val="ListeYok"/>
    <w:rsid w:val="00806B28"/>
    <w:pPr>
      <w:numPr>
        <w:numId w:val="23"/>
      </w:numPr>
    </w:pPr>
  </w:style>
  <w:style w:type="numbering" w:customStyle="1" w:styleId="WWNum18">
    <w:name w:val="WWNum18"/>
    <w:basedOn w:val="ListeYok"/>
    <w:rsid w:val="00806B28"/>
    <w:pPr>
      <w:numPr>
        <w:numId w:val="24"/>
      </w:numPr>
    </w:pPr>
  </w:style>
  <w:style w:type="numbering" w:customStyle="1" w:styleId="WWNum19">
    <w:name w:val="WWNum19"/>
    <w:basedOn w:val="ListeYok"/>
    <w:rsid w:val="00806B28"/>
    <w:pPr>
      <w:numPr>
        <w:numId w:val="25"/>
      </w:numPr>
    </w:pPr>
  </w:style>
  <w:style w:type="numbering" w:customStyle="1" w:styleId="WWNum20">
    <w:name w:val="WWNum20"/>
    <w:basedOn w:val="ListeYok"/>
    <w:rsid w:val="00806B28"/>
    <w:pPr>
      <w:numPr>
        <w:numId w:val="26"/>
      </w:numPr>
    </w:pPr>
  </w:style>
  <w:style w:type="numbering" w:customStyle="1" w:styleId="WWNum21">
    <w:name w:val="WWNum21"/>
    <w:basedOn w:val="ListeYok"/>
    <w:rsid w:val="00806B28"/>
    <w:pPr>
      <w:numPr>
        <w:numId w:val="27"/>
      </w:numPr>
    </w:pPr>
  </w:style>
  <w:style w:type="numbering" w:customStyle="1" w:styleId="WWNum22">
    <w:name w:val="WWNum22"/>
    <w:basedOn w:val="ListeYok"/>
    <w:rsid w:val="00806B28"/>
    <w:pPr>
      <w:numPr>
        <w:numId w:val="28"/>
      </w:numPr>
    </w:pPr>
  </w:style>
  <w:style w:type="numbering" w:customStyle="1" w:styleId="WWNum23">
    <w:name w:val="WWNum23"/>
    <w:basedOn w:val="ListeYok"/>
    <w:rsid w:val="00806B28"/>
    <w:pPr>
      <w:numPr>
        <w:numId w:val="29"/>
      </w:numPr>
    </w:pPr>
  </w:style>
  <w:style w:type="numbering" w:customStyle="1" w:styleId="WWNum24">
    <w:name w:val="WWNum24"/>
    <w:basedOn w:val="ListeYok"/>
    <w:rsid w:val="00806B28"/>
    <w:pPr>
      <w:numPr>
        <w:numId w:val="30"/>
      </w:numPr>
    </w:pPr>
  </w:style>
  <w:style w:type="numbering" w:customStyle="1" w:styleId="WWNum25">
    <w:name w:val="WWNum25"/>
    <w:basedOn w:val="ListeYok"/>
    <w:rsid w:val="00806B28"/>
    <w:pPr>
      <w:numPr>
        <w:numId w:val="31"/>
      </w:numPr>
    </w:pPr>
  </w:style>
  <w:style w:type="numbering" w:customStyle="1" w:styleId="WWNum26">
    <w:name w:val="WWNum26"/>
    <w:basedOn w:val="ListeYok"/>
    <w:rsid w:val="00806B28"/>
    <w:pPr>
      <w:numPr>
        <w:numId w:val="32"/>
      </w:numPr>
    </w:pPr>
  </w:style>
  <w:style w:type="numbering" w:customStyle="1" w:styleId="WWNum27">
    <w:name w:val="WWNum27"/>
    <w:basedOn w:val="ListeYok"/>
    <w:rsid w:val="00806B28"/>
    <w:pPr>
      <w:numPr>
        <w:numId w:val="33"/>
      </w:numPr>
    </w:pPr>
  </w:style>
  <w:style w:type="numbering" w:customStyle="1" w:styleId="WWNum28">
    <w:name w:val="WWNum28"/>
    <w:basedOn w:val="ListeYok"/>
    <w:rsid w:val="00806B28"/>
    <w:pPr>
      <w:numPr>
        <w:numId w:val="34"/>
      </w:numPr>
    </w:pPr>
  </w:style>
  <w:style w:type="numbering" w:customStyle="1" w:styleId="WWNum29">
    <w:name w:val="WWNum29"/>
    <w:basedOn w:val="ListeYok"/>
    <w:rsid w:val="00806B28"/>
    <w:pPr>
      <w:numPr>
        <w:numId w:val="35"/>
      </w:numPr>
    </w:pPr>
  </w:style>
  <w:style w:type="numbering" w:customStyle="1" w:styleId="WWNum30">
    <w:name w:val="WWNum30"/>
    <w:basedOn w:val="ListeYok"/>
    <w:rsid w:val="00806B28"/>
    <w:pPr>
      <w:numPr>
        <w:numId w:val="36"/>
      </w:numPr>
    </w:pPr>
  </w:style>
  <w:style w:type="numbering" w:customStyle="1" w:styleId="WWNum31">
    <w:name w:val="WWNum31"/>
    <w:basedOn w:val="ListeYok"/>
    <w:rsid w:val="00806B28"/>
    <w:pPr>
      <w:numPr>
        <w:numId w:val="37"/>
      </w:numPr>
    </w:pPr>
  </w:style>
  <w:style w:type="numbering" w:customStyle="1" w:styleId="WWNum32">
    <w:name w:val="WWNum32"/>
    <w:basedOn w:val="ListeYok"/>
    <w:rsid w:val="00806B28"/>
    <w:pPr>
      <w:numPr>
        <w:numId w:val="38"/>
      </w:numPr>
    </w:pPr>
  </w:style>
  <w:style w:type="numbering" w:customStyle="1" w:styleId="WWNum33">
    <w:name w:val="WWNum33"/>
    <w:basedOn w:val="ListeYok"/>
    <w:rsid w:val="00806B28"/>
    <w:pPr>
      <w:numPr>
        <w:numId w:val="39"/>
      </w:numPr>
    </w:pPr>
  </w:style>
  <w:style w:type="numbering" w:customStyle="1" w:styleId="WWNum34">
    <w:name w:val="WWNum34"/>
    <w:basedOn w:val="ListeYok"/>
    <w:rsid w:val="00806B28"/>
    <w:pPr>
      <w:numPr>
        <w:numId w:val="40"/>
      </w:numPr>
    </w:pPr>
  </w:style>
  <w:style w:type="numbering" w:customStyle="1" w:styleId="WWNum35">
    <w:name w:val="WWNum35"/>
    <w:basedOn w:val="ListeYok"/>
    <w:rsid w:val="00806B28"/>
    <w:pPr>
      <w:numPr>
        <w:numId w:val="41"/>
      </w:numPr>
    </w:pPr>
  </w:style>
  <w:style w:type="numbering" w:customStyle="1" w:styleId="WWNum36">
    <w:name w:val="WWNum36"/>
    <w:basedOn w:val="ListeYok"/>
    <w:rsid w:val="00806B28"/>
    <w:pPr>
      <w:numPr>
        <w:numId w:val="42"/>
      </w:numPr>
    </w:pPr>
  </w:style>
  <w:style w:type="numbering" w:customStyle="1" w:styleId="WWNum37">
    <w:name w:val="WWNum37"/>
    <w:basedOn w:val="ListeYok"/>
    <w:rsid w:val="00806B28"/>
    <w:pPr>
      <w:numPr>
        <w:numId w:val="43"/>
      </w:numPr>
    </w:pPr>
  </w:style>
  <w:style w:type="numbering" w:customStyle="1" w:styleId="WWNum38">
    <w:name w:val="WWNum38"/>
    <w:basedOn w:val="ListeYok"/>
    <w:rsid w:val="00806B28"/>
    <w:pPr>
      <w:numPr>
        <w:numId w:val="44"/>
      </w:numPr>
    </w:pPr>
  </w:style>
  <w:style w:type="numbering" w:customStyle="1" w:styleId="WWNum39">
    <w:name w:val="WWNum39"/>
    <w:basedOn w:val="ListeYok"/>
    <w:rsid w:val="00806B28"/>
    <w:pPr>
      <w:numPr>
        <w:numId w:val="45"/>
      </w:numPr>
    </w:pPr>
  </w:style>
  <w:style w:type="numbering" w:customStyle="1" w:styleId="WWNum40">
    <w:name w:val="WWNum40"/>
    <w:basedOn w:val="ListeYok"/>
    <w:rsid w:val="00806B28"/>
    <w:pPr>
      <w:numPr>
        <w:numId w:val="46"/>
      </w:numPr>
    </w:pPr>
  </w:style>
  <w:style w:type="numbering" w:customStyle="1" w:styleId="WWNum41">
    <w:name w:val="WWNum41"/>
    <w:basedOn w:val="ListeYok"/>
    <w:rsid w:val="00806B28"/>
    <w:pPr>
      <w:numPr>
        <w:numId w:val="47"/>
      </w:numPr>
    </w:pPr>
  </w:style>
  <w:style w:type="numbering" w:customStyle="1" w:styleId="WWNum42">
    <w:name w:val="WWNum42"/>
    <w:basedOn w:val="ListeYok"/>
    <w:rsid w:val="00806B28"/>
    <w:pPr>
      <w:numPr>
        <w:numId w:val="48"/>
      </w:numPr>
    </w:pPr>
  </w:style>
  <w:style w:type="numbering" w:customStyle="1" w:styleId="WWNum43">
    <w:name w:val="WWNum43"/>
    <w:basedOn w:val="ListeYok"/>
    <w:rsid w:val="00806B28"/>
    <w:pPr>
      <w:numPr>
        <w:numId w:val="49"/>
      </w:numPr>
    </w:pPr>
  </w:style>
  <w:style w:type="numbering" w:customStyle="1" w:styleId="WWNum44">
    <w:name w:val="WWNum44"/>
    <w:basedOn w:val="ListeYok"/>
    <w:rsid w:val="00806B28"/>
    <w:pPr>
      <w:numPr>
        <w:numId w:val="50"/>
      </w:numPr>
    </w:pPr>
  </w:style>
  <w:style w:type="numbering" w:customStyle="1" w:styleId="WWNum45">
    <w:name w:val="WWNum45"/>
    <w:basedOn w:val="ListeYok"/>
    <w:rsid w:val="00806B28"/>
    <w:pPr>
      <w:numPr>
        <w:numId w:val="51"/>
      </w:numPr>
    </w:pPr>
  </w:style>
  <w:style w:type="numbering" w:customStyle="1" w:styleId="WWNum46">
    <w:name w:val="WWNum46"/>
    <w:basedOn w:val="ListeYok"/>
    <w:rsid w:val="00806B28"/>
    <w:pPr>
      <w:numPr>
        <w:numId w:val="52"/>
      </w:numPr>
    </w:pPr>
  </w:style>
  <w:style w:type="numbering" w:customStyle="1" w:styleId="WWNum48">
    <w:name w:val="WWNum48"/>
    <w:basedOn w:val="ListeYok"/>
    <w:rsid w:val="00806B28"/>
    <w:pPr>
      <w:numPr>
        <w:numId w:val="53"/>
      </w:numPr>
    </w:pPr>
  </w:style>
  <w:style w:type="numbering" w:customStyle="1" w:styleId="WWNum49">
    <w:name w:val="WWNum49"/>
    <w:basedOn w:val="ListeYok"/>
    <w:rsid w:val="00806B28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Y7KasN" TargetMode="External"/><Relationship Id="rId13" Type="http://schemas.openxmlformats.org/officeDocument/2006/relationships/hyperlink" Target="https://bulut.meb.gov.tr/app/tr-TR/Yukleme/Istek/MEBBulut/122a502e-43f1-43da-8be0-3cfe4f4e7aa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b.ai/Y7Kas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lut.meb.gov.tr/app/tr-TR/Yukleme/Istek/MEBBulut/122a502e-43f1-43da-8be0-3cfe4f4e7aa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b.ai/Y7Kas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lut.meb.gov.tr/app/tr-TR/Yukleme/Istek/MEBBulut/122a502e-43f1-43da-8be0-3cfe4f4e7aa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0C83-3AAF-4FC7-B730-8A141E44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user</cp:lastModifiedBy>
  <cp:revision>3</cp:revision>
  <cp:lastPrinted>2021-01-04T10:08:00Z</cp:lastPrinted>
  <dcterms:created xsi:type="dcterms:W3CDTF">2023-01-09T12:52:00Z</dcterms:created>
  <dcterms:modified xsi:type="dcterms:W3CDTF">2023-01-09T12:52:00Z</dcterms:modified>
</cp:coreProperties>
</file>